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December 7, 2016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Pr="00F6222A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6222A">
        <w:rPr>
          <w:rFonts w:ascii="Arial" w:hAnsi="Arial" w:cs="Arial"/>
          <w:b/>
          <w:sz w:val="24"/>
          <w:szCs w:val="24"/>
        </w:rPr>
        <w:t>THE PRINCIPAL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Minalabac</w:t>
      </w:r>
      <w:proofErr w:type="spellEnd"/>
      <w:r>
        <w:rPr>
          <w:rFonts w:ascii="Arial" w:hAnsi="Arial" w:cs="Arial"/>
          <w:sz w:val="24"/>
          <w:szCs w:val="24"/>
        </w:rPr>
        <w:t xml:space="preserve"> National High School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Minalabac</w:t>
      </w:r>
      <w:proofErr w:type="spellEnd"/>
      <w:r>
        <w:rPr>
          <w:rFonts w:ascii="Arial" w:hAnsi="Arial" w:cs="Arial"/>
          <w:sz w:val="24"/>
          <w:szCs w:val="24"/>
        </w:rPr>
        <w:t>, Camarines Sur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 / Madam: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Greetings!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again we are very grateful that </w:t>
      </w:r>
      <w:proofErr w:type="spellStart"/>
      <w:r>
        <w:rPr>
          <w:rFonts w:ascii="Arial" w:hAnsi="Arial" w:cs="Arial"/>
          <w:sz w:val="24"/>
          <w:szCs w:val="24"/>
        </w:rPr>
        <w:t>DepEd</w:t>
      </w:r>
      <w:proofErr w:type="spellEnd"/>
      <w:r>
        <w:rPr>
          <w:rFonts w:ascii="Arial" w:hAnsi="Arial" w:cs="Arial"/>
          <w:sz w:val="24"/>
          <w:szCs w:val="24"/>
        </w:rPr>
        <w:t xml:space="preserve"> Camarines Sur Division has permitted the College of Development Education of CBSUA to field student teachers in your prestigious school for their off-campus teaching this 2</w:t>
      </w:r>
      <w:r w:rsidRPr="00D02D0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semester 2016-2017.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Relative to this, we are pleased to assign the </w:t>
      </w:r>
      <w:proofErr w:type="gramStart"/>
      <w:r>
        <w:rPr>
          <w:rFonts w:ascii="Arial" w:hAnsi="Arial" w:cs="Arial"/>
          <w:sz w:val="24"/>
          <w:szCs w:val="24"/>
        </w:rPr>
        <w:t>following  practice</w:t>
      </w:r>
      <w:proofErr w:type="gramEnd"/>
      <w:r>
        <w:rPr>
          <w:rFonts w:ascii="Arial" w:hAnsi="Arial" w:cs="Arial"/>
          <w:sz w:val="24"/>
          <w:szCs w:val="24"/>
        </w:rPr>
        <w:t xml:space="preserve"> teachers in your school: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Carballo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Josefa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Wyne</w:t>
      </w:r>
      <w:proofErr w:type="spellEnd"/>
      <w:r>
        <w:rPr>
          <w:rFonts w:ascii="Arial" w:hAnsi="Arial" w:cs="Arial"/>
          <w:sz w:val="24"/>
          <w:szCs w:val="24"/>
        </w:rPr>
        <w:t xml:space="preserve"> - English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Dela</w:t>
      </w:r>
      <w:proofErr w:type="spellEnd"/>
      <w:r>
        <w:rPr>
          <w:rFonts w:ascii="Arial" w:hAnsi="Arial" w:cs="Arial"/>
          <w:sz w:val="24"/>
          <w:szCs w:val="24"/>
        </w:rPr>
        <w:t xml:space="preserve"> Marquez, </w:t>
      </w:r>
      <w:proofErr w:type="spellStart"/>
      <w:r>
        <w:rPr>
          <w:rFonts w:ascii="Arial" w:hAnsi="Arial" w:cs="Arial"/>
          <w:sz w:val="24"/>
          <w:szCs w:val="24"/>
        </w:rPr>
        <w:t>Alily</w:t>
      </w:r>
      <w:proofErr w:type="spellEnd"/>
      <w:r>
        <w:rPr>
          <w:rFonts w:ascii="Arial" w:hAnsi="Arial" w:cs="Arial"/>
          <w:sz w:val="24"/>
          <w:szCs w:val="24"/>
        </w:rPr>
        <w:t xml:space="preserve"> Joy - English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Balbuena, </w:t>
      </w:r>
      <w:proofErr w:type="spellStart"/>
      <w:r>
        <w:rPr>
          <w:rFonts w:ascii="Arial" w:hAnsi="Arial" w:cs="Arial"/>
          <w:sz w:val="24"/>
          <w:szCs w:val="24"/>
        </w:rPr>
        <w:t>Ronel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BioSci</w:t>
      </w:r>
      <w:proofErr w:type="spellEnd"/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Capistrano, Ben Joseph C. - Math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5. Leona, Kenneth </w:t>
      </w:r>
      <w:proofErr w:type="gramStart"/>
      <w:r>
        <w:rPr>
          <w:rFonts w:ascii="Arial" w:hAnsi="Arial" w:cs="Arial"/>
          <w:sz w:val="24"/>
          <w:szCs w:val="24"/>
        </w:rPr>
        <w:t>Rey  –</w:t>
      </w:r>
      <w:proofErr w:type="gramEnd"/>
      <w:r>
        <w:rPr>
          <w:rFonts w:ascii="Arial" w:hAnsi="Arial" w:cs="Arial"/>
          <w:sz w:val="24"/>
          <w:szCs w:val="24"/>
        </w:rPr>
        <w:t xml:space="preserve"> Filipino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 San Juan, Maria Del - Filipino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confident that your school will assist our student teachers in attaining their full potentials as future teachers.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Attached is the approved request for the fielding of student </w:t>
      </w:r>
      <w:proofErr w:type="gramStart"/>
      <w:r>
        <w:rPr>
          <w:rFonts w:ascii="Arial" w:hAnsi="Arial" w:cs="Arial"/>
          <w:sz w:val="24"/>
          <w:szCs w:val="24"/>
        </w:rPr>
        <w:t>teachers  for</w:t>
      </w:r>
      <w:proofErr w:type="gramEnd"/>
      <w:r>
        <w:rPr>
          <w:rFonts w:ascii="Arial" w:hAnsi="Arial" w:cs="Arial"/>
          <w:sz w:val="24"/>
          <w:szCs w:val="24"/>
        </w:rPr>
        <w:t xml:space="preserve"> 2</w:t>
      </w:r>
      <w:r w:rsidRPr="002768C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semester 2016-2017 together with the signed MOA for your reference. 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very much.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57EF4AF" wp14:editId="027DB565">
            <wp:simplePos x="0" y="0"/>
            <wp:positionH relativeFrom="column">
              <wp:posOffset>304800</wp:posOffset>
            </wp:positionH>
            <wp:positionV relativeFrom="paragraph">
              <wp:posOffset>33020</wp:posOffset>
            </wp:positionV>
            <wp:extent cx="733425" cy="1028700"/>
            <wp:effectExtent l="0" t="0" r="9525" b="0"/>
            <wp:wrapNone/>
            <wp:docPr id="22" name="Picture 22" descr="C:\Users\IDE-PTA 2011\Desktop\e-signature (Dr. Ose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-PTA 2011\Desktop\e-signature (Dr. Osea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Very truly yours,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1F95" w:rsidRPr="002768C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768C5">
        <w:rPr>
          <w:rFonts w:ascii="Arial" w:hAnsi="Arial" w:cs="Arial"/>
          <w:b/>
          <w:sz w:val="24"/>
          <w:szCs w:val="24"/>
        </w:rPr>
        <w:t>GLORIA B. OSEA, PhD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Dean, CDE</w:t>
      </w:r>
    </w:p>
    <w:p w:rsidR="003D1F95" w:rsidRDefault="003D1F95" w:rsidP="003D1F95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sectPr w:rsidR="003D1F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EA" w:rsidRDefault="00C96DEA" w:rsidP="003D1F95">
      <w:pPr>
        <w:spacing w:after="0" w:line="240" w:lineRule="auto"/>
      </w:pPr>
      <w:r>
        <w:separator/>
      </w:r>
    </w:p>
  </w:endnote>
  <w:endnote w:type="continuationSeparator" w:id="0">
    <w:p w:rsidR="00C96DEA" w:rsidRDefault="00C96DEA" w:rsidP="003D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EA" w:rsidRDefault="00C96DEA" w:rsidP="003D1F95">
      <w:pPr>
        <w:spacing w:after="0" w:line="240" w:lineRule="auto"/>
      </w:pPr>
      <w:r>
        <w:separator/>
      </w:r>
    </w:p>
  </w:footnote>
  <w:footnote w:type="continuationSeparator" w:id="0">
    <w:p w:rsidR="00C96DEA" w:rsidRDefault="00C96DEA" w:rsidP="003D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95" w:rsidRPr="005B374F" w:rsidRDefault="003D1F95" w:rsidP="003D1F95">
    <w:pPr>
      <w:pStyle w:val="Header"/>
      <w:rPr>
        <w:rFonts w:ascii="Arial" w:hAnsi="Arial" w:cs="Arial"/>
        <w:sz w:val="18"/>
      </w:rPr>
    </w:pPr>
    <w:r w:rsidRPr="006A7A00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8AADE9" wp14:editId="383EBB3B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742950" cy="742950"/>
          <wp:effectExtent l="0" t="0" r="0" b="0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225" name="Picture 225" descr="C:\Documents and Settings\Julie Amara Mostoles\My Documents\jam\CBSUA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ulie Amara Mostoles\My Documents\jam\CBSUA Se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374F">
      <w:rPr>
        <w:rFonts w:ascii="Arial" w:hAnsi="Arial" w:cs="Arial"/>
        <w:sz w:val="18"/>
      </w:rPr>
      <w:t xml:space="preserve">   </w:t>
    </w:r>
    <w:r>
      <w:rPr>
        <w:rFonts w:ascii="Arial" w:hAnsi="Arial" w:cs="Arial"/>
        <w:sz w:val="18"/>
      </w:rPr>
      <w:t xml:space="preserve">                      </w:t>
    </w:r>
    <w:r w:rsidRPr="005B374F">
      <w:rPr>
        <w:rFonts w:ascii="Arial" w:hAnsi="Arial" w:cs="Arial"/>
        <w:sz w:val="18"/>
      </w:rPr>
      <w:t xml:space="preserve">  Republic of the Philippines</w:t>
    </w:r>
  </w:p>
  <w:p w:rsidR="003D1F95" w:rsidRPr="005B374F" w:rsidRDefault="003D1F95" w:rsidP="003D1F95">
    <w:pPr>
      <w:pStyle w:val="Header"/>
      <w:rPr>
        <w:rFonts w:ascii="Arial" w:hAnsi="Arial" w:cs="Arial"/>
        <w:b/>
        <w:sz w:val="18"/>
      </w:rPr>
    </w:pPr>
    <w:r w:rsidRPr="005B374F">
      <w:rPr>
        <w:rFonts w:ascii="Arial" w:hAnsi="Arial" w:cs="Arial"/>
        <w:b/>
        <w:sz w:val="18"/>
      </w:rPr>
      <w:t xml:space="preserve">   </w:t>
    </w:r>
    <w:r>
      <w:rPr>
        <w:rFonts w:ascii="Arial" w:hAnsi="Arial" w:cs="Arial"/>
        <w:b/>
        <w:sz w:val="18"/>
      </w:rPr>
      <w:t xml:space="preserve">                        </w:t>
    </w:r>
    <w:r w:rsidRPr="005B374F">
      <w:rPr>
        <w:rFonts w:ascii="Arial" w:hAnsi="Arial" w:cs="Arial"/>
        <w:b/>
        <w:sz w:val="18"/>
      </w:rPr>
      <w:t>CENTRAL BICOL STATE UNIVERISITY OF AGRICULTURE</w:t>
    </w:r>
  </w:p>
  <w:p w:rsidR="003D1F95" w:rsidRPr="005B374F" w:rsidRDefault="003D1F95" w:rsidP="003D1F95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</w:t>
    </w:r>
    <w:r w:rsidRPr="005B374F">
      <w:rPr>
        <w:rFonts w:ascii="Arial" w:hAnsi="Arial" w:cs="Arial"/>
        <w:sz w:val="18"/>
      </w:rPr>
      <w:t>San Jose, Pili, Camarines Sur</w:t>
    </w:r>
  </w:p>
  <w:p w:rsidR="003D1F95" w:rsidRPr="005B374F" w:rsidRDefault="003D1F95" w:rsidP="003D1F95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</w:t>
    </w:r>
    <w:hyperlink r:id="rId2" w:history="1">
      <w:r w:rsidRPr="005B374F">
        <w:rPr>
          <w:rStyle w:val="Hyperlink"/>
          <w:rFonts w:ascii="Arial" w:hAnsi="Arial" w:cs="Arial"/>
          <w:sz w:val="18"/>
        </w:rPr>
        <w:t>www.cbsua.edu.ph</w:t>
      </w:r>
    </w:hyperlink>
  </w:p>
  <w:p w:rsidR="003D1F95" w:rsidRPr="005B374F" w:rsidRDefault="003D1F95" w:rsidP="003D1F95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</w:t>
    </w:r>
    <w:r w:rsidRPr="005B374F">
      <w:rPr>
        <w:rFonts w:ascii="Arial" w:hAnsi="Arial" w:cs="Arial"/>
        <w:sz w:val="18"/>
      </w:rPr>
      <w:t>TELEFAX: (054) 477-33-41</w:t>
    </w:r>
  </w:p>
  <w:p w:rsidR="003D1F95" w:rsidRPr="003D1F95" w:rsidRDefault="003D1F95" w:rsidP="003D1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95"/>
    <w:rsid w:val="003D1F95"/>
    <w:rsid w:val="00554F97"/>
    <w:rsid w:val="00585DBE"/>
    <w:rsid w:val="00C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F95"/>
    <w:pPr>
      <w:spacing w:after="0" w:line="240" w:lineRule="auto"/>
    </w:pPr>
    <w:rPr>
      <w:lang w:val="en-PH"/>
    </w:rPr>
  </w:style>
  <w:style w:type="paragraph" w:styleId="Header">
    <w:name w:val="header"/>
    <w:basedOn w:val="Normal"/>
    <w:link w:val="HeaderChar"/>
    <w:uiPriority w:val="99"/>
    <w:unhideWhenUsed/>
    <w:rsid w:val="003D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95"/>
  </w:style>
  <w:style w:type="paragraph" w:styleId="Footer">
    <w:name w:val="footer"/>
    <w:basedOn w:val="Normal"/>
    <w:link w:val="FooterChar"/>
    <w:uiPriority w:val="99"/>
    <w:unhideWhenUsed/>
    <w:rsid w:val="003D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95"/>
  </w:style>
  <w:style w:type="character" w:styleId="Hyperlink">
    <w:name w:val="Hyperlink"/>
    <w:basedOn w:val="DefaultParagraphFont"/>
    <w:uiPriority w:val="99"/>
    <w:unhideWhenUsed/>
    <w:rsid w:val="003D1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F95"/>
    <w:pPr>
      <w:spacing w:after="0" w:line="240" w:lineRule="auto"/>
    </w:pPr>
    <w:rPr>
      <w:lang w:val="en-PH"/>
    </w:rPr>
  </w:style>
  <w:style w:type="paragraph" w:styleId="Header">
    <w:name w:val="header"/>
    <w:basedOn w:val="Normal"/>
    <w:link w:val="HeaderChar"/>
    <w:uiPriority w:val="99"/>
    <w:unhideWhenUsed/>
    <w:rsid w:val="003D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95"/>
  </w:style>
  <w:style w:type="paragraph" w:styleId="Footer">
    <w:name w:val="footer"/>
    <w:basedOn w:val="Normal"/>
    <w:link w:val="FooterChar"/>
    <w:uiPriority w:val="99"/>
    <w:unhideWhenUsed/>
    <w:rsid w:val="003D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95"/>
  </w:style>
  <w:style w:type="character" w:styleId="Hyperlink">
    <w:name w:val="Hyperlink"/>
    <w:basedOn w:val="DefaultParagraphFont"/>
    <w:uiPriority w:val="99"/>
    <w:unhideWhenUsed/>
    <w:rsid w:val="003D1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ua.edu.ph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2017-03-21T18:02:00Z</dcterms:created>
  <dcterms:modified xsi:type="dcterms:W3CDTF">2017-03-21T18:14:00Z</dcterms:modified>
</cp:coreProperties>
</file>